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2E1550" w14:textId="20F25D95" w:rsidR="004F5AFE" w:rsidRPr="004F5AFE" w:rsidRDefault="00AB1F9B" w:rsidP="00AB1F9B">
      <w:pPr>
        <w:pStyle w:val="NoteLevel1"/>
        <w:rPr>
          <w:rFonts w:ascii="Helvetica" w:hAnsi="Helvetica" w:cs="Helvetica"/>
          <w:color w:val="2B6314"/>
          <w:sz w:val="40"/>
          <w:szCs w:val="40"/>
          <w:lang w:val="en-US"/>
        </w:rPr>
      </w:pPr>
      <w:r w:rsidRPr="004F5AFE">
        <w:rPr>
          <w:rFonts w:ascii="Courier New" w:hAnsi="Courier New" w:cs="Courier New"/>
          <w:color w:val="1F3A65"/>
          <w:sz w:val="40"/>
          <w:szCs w:val="40"/>
          <w:lang w:val="en-US"/>
        </w:rPr>
        <w:t>o</w:t>
      </w:r>
      <w:r w:rsidRPr="004F5AFE">
        <w:rPr>
          <w:rFonts w:ascii="Times New Roman" w:hAnsi="Times New Roman" w:cs="Times New Roman"/>
          <w:color w:val="1F3A65"/>
          <w:sz w:val="40"/>
          <w:szCs w:val="40"/>
          <w:lang w:val="en-US"/>
        </w:rPr>
        <w:t xml:space="preserve">   </w:t>
      </w:r>
      <w:r w:rsidR="004F5AFE" w:rsidRPr="004F5AFE">
        <w:rPr>
          <w:rFonts w:ascii="Times New Roman" w:hAnsi="Times New Roman" w:cs="Times New Roman"/>
          <w:color w:val="1F3A65"/>
          <w:sz w:val="40"/>
          <w:szCs w:val="40"/>
          <w:lang w:val="en-US"/>
        </w:rPr>
        <w:t>Inquiries: Tom@Gilb.com</w:t>
      </w:r>
    </w:p>
    <w:p w14:paraId="5CD244DC" w14:textId="0CFCEBBB" w:rsidR="004F5AFE" w:rsidRPr="004F5AFE" w:rsidRDefault="004F5AFE" w:rsidP="00AB1F9B">
      <w:pPr>
        <w:pStyle w:val="NoteLevel1"/>
        <w:rPr>
          <w:rFonts w:ascii="Helvetica" w:hAnsi="Helvetica" w:cs="Helvetica"/>
          <w:color w:val="2B6314"/>
          <w:sz w:val="40"/>
          <w:szCs w:val="40"/>
          <w:lang w:val="en-US"/>
        </w:rPr>
      </w:pPr>
      <w:r>
        <w:rPr>
          <w:rFonts w:ascii="Helvetica" w:hAnsi="Helvetica" w:cs="Helvetica"/>
          <w:color w:val="2B6314"/>
          <w:sz w:val="40"/>
          <w:szCs w:val="40"/>
          <w:lang w:val="en-US"/>
        </w:rPr>
        <w:t>Version: 24Jan2012</w:t>
      </w:r>
    </w:p>
    <w:p w14:paraId="09A88491" w14:textId="77777777" w:rsidR="004F5AFE" w:rsidRPr="004F5AFE" w:rsidRDefault="004F5AFE" w:rsidP="00AB1F9B">
      <w:pPr>
        <w:pStyle w:val="NoteLevel1"/>
        <w:rPr>
          <w:rFonts w:ascii="Helvetica" w:hAnsi="Helvetica" w:cs="Helvetica"/>
          <w:color w:val="2B6314"/>
          <w:sz w:val="36"/>
          <w:szCs w:val="36"/>
          <w:lang w:val="en-US"/>
        </w:rPr>
      </w:pPr>
    </w:p>
    <w:p w14:paraId="47863A48" w14:textId="53F4439A" w:rsidR="00AB1F9B" w:rsidRPr="004F5AFE" w:rsidRDefault="00AB1F9B" w:rsidP="00AB1F9B">
      <w:pPr>
        <w:pStyle w:val="NoteLevel1"/>
        <w:rPr>
          <w:rFonts w:ascii="Helvetica" w:hAnsi="Helvetica" w:cs="Helvetica"/>
          <w:color w:val="2B6314"/>
          <w:sz w:val="40"/>
          <w:szCs w:val="40"/>
          <w:lang w:val="en-US"/>
        </w:rPr>
      </w:pPr>
      <w:r>
        <w:rPr>
          <w:rFonts w:ascii="Calibri" w:hAnsi="Calibri" w:cs="Calibri"/>
          <w:color w:val="1F3A65"/>
          <w:sz w:val="60"/>
          <w:szCs w:val="60"/>
          <w:lang w:val="en-US"/>
        </w:rPr>
        <w:t>Lean Quality Assurance</w:t>
      </w:r>
      <w:r>
        <w:rPr>
          <w:rFonts w:ascii="Calibri" w:hAnsi="Calibri" w:cs="Calibri"/>
          <w:color w:val="1F3A65"/>
          <w:sz w:val="30"/>
          <w:szCs w:val="30"/>
          <w:lang w:val="en-US"/>
        </w:rPr>
        <w:t xml:space="preserve">: </w:t>
      </w:r>
      <w:r w:rsidRPr="004F5AFE">
        <w:rPr>
          <w:rFonts w:ascii="Calibri" w:hAnsi="Calibri" w:cs="Calibri"/>
          <w:color w:val="1F3A65"/>
          <w:sz w:val="40"/>
          <w:szCs w:val="40"/>
          <w:lang w:val="en-US"/>
        </w:rPr>
        <w:t>7 better ways to get quality than testing</w:t>
      </w:r>
    </w:p>
    <w:p w14:paraId="0376A9B6" w14:textId="77777777" w:rsidR="00AB1F9B" w:rsidRDefault="00AB1F9B" w:rsidP="00AB1F9B">
      <w:pPr>
        <w:pStyle w:val="NoteLevel1"/>
        <w:rPr>
          <w:rFonts w:ascii="Times New Roman" w:hAnsi="Times New Roman" w:cs="Times New Roman"/>
          <w:color w:val="2B6314"/>
          <w:sz w:val="32"/>
          <w:szCs w:val="32"/>
          <w:lang w:val="en-US"/>
        </w:rPr>
      </w:pPr>
      <w:r>
        <w:rPr>
          <w:rFonts w:ascii="Calibri" w:hAnsi="Calibri" w:cs="Calibri"/>
          <w:color w:val="1F3A65"/>
          <w:sz w:val="30"/>
          <w:szCs w:val="30"/>
          <w:lang w:val="en-US"/>
        </w:rPr>
        <w:t>1.</w:t>
      </w:r>
      <w:r>
        <w:rPr>
          <w:rFonts w:ascii="Times New Roman" w:hAnsi="Times New Roman" w:cs="Times New Roman"/>
          <w:color w:val="1F3A65"/>
          <w:sz w:val="18"/>
          <w:szCs w:val="18"/>
          <w:lang w:val="en-US"/>
        </w:rPr>
        <w:t xml:space="preserve">       </w:t>
      </w:r>
      <w:r w:rsidRPr="004F5AFE">
        <w:rPr>
          <w:rFonts w:ascii="Calibri" w:hAnsi="Calibri" w:cs="Calibri"/>
          <w:b/>
          <w:color w:val="1F3A65"/>
          <w:sz w:val="30"/>
          <w:szCs w:val="30"/>
          <w:lang w:val="en-US"/>
        </w:rPr>
        <w:t>Target audience</w:t>
      </w:r>
      <w:r>
        <w:rPr>
          <w:rFonts w:ascii="Calibri" w:hAnsi="Calibri" w:cs="Calibri"/>
          <w:color w:val="1F3A65"/>
          <w:sz w:val="30"/>
          <w:szCs w:val="30"/>
          <w:lang w:val="en-US"/>
        </w:rPr>
        <w:t>: people who are concerned with improving all quality aspects of products and services, while reducing the costs of testing and older forms of QC . Typical job titles are </w:t>
      </w:r>
    </w:p>
    <w:p w14:paraId="7A595E84" w14:textId="77777777" w:rsidR="00AB1F9B" w:rsidRDefault="00AB1F9B" w:rsidP="00AB1F9B">
      <w:pPr>
        <w:pStyle w:val="NoteLevel1"/>
        <w:rPr>
          <w:rFonts w:ascii="Times New Roman" w:hAnsi="Times New Roman" w:cs="Times New Roman"/>
          <w:color w:val="2B6314"/>
          <w:sz w:val="32"/>
          <w:szCs w:val="32"/>
          <w:lang w:val="en-US"/>
        </w:rPr>
      </w:pPr>
      <w:r>
        <w:rPr>
          <w:rFonts w:ascii="Calibri" w:hAnsi="Calibri" w:cs="Calibri"/>
          <w:color w:val="1F3A65"/>
          <w:sz w:val="30"/>
          <w:szCs w:val="30"/>
          <w:lang w:val="en-US"/>
        </w:rPr>
        <w:t> Test managers, QA and QC people. The approach is upstream and 'design quality in', so people interested in designing qualities into products will enjoy this too.</w:t>
      </w:r>
    </w:p>
    <w:p w14:paraId="518BDF05" w14:textId="77777777" w:rsidR="00AB1F9B" w:rsidRDefault="00AB1F9B" w:rsidP="00AB1F9B">
      <w:pPr>
        <w:pStyle w:val="NoteLevel1"/>
        <w:rPr>
          <w:rFonts w:ascii="Times New Roman" w:hAnsi="Times New Roman" w:cs="Times New Roman"/>
          <w:color w:val="2B6314"/>
          <w:sz w:val="32"/>
          <w:szCs w:val="32"/>
          <w:lang w:val="en-US"/>
        </w:rPr>
      </w:pPr>
      <w:r>
        <w:rPr>
          <w:rFonts w:ascii="Calibri" w:hAnsi="Calibri" w:cs="Calibri"/>
          <w:color w:val="1F3A65"/>
          <w:sz w:val="30"/>
          <w:szCs w:val="30"/>
          <w:lang w:val="en-US"/>
        </w:rPr>
        <w:t>2.</w:t>
      </w:r>
      <w:r>
        <w:rPr>
          <w:rFonts w:ascii="Times New Roman" w:hAnsi="Times New Roman" w:cs="Times New Roman"/>
          <w:color w:val="1F3A65"/>
          <w:sz w:val="18"/>
          <w:szCs w:val="18"/>
          <w:lang w:val="en-US"/>
        </w:rPr>
        <w:t xml:space="preserve">       </w:t>
      </w:r>
      <w:r>
        <w:rPr>
          <w:rFonts w:ascii="Calibri" w:hAnsi="Calibri" w:cs="Calibri"/>
          <w:color w:val="1F3A65"/>
          <w:sz w:val="30"/>
          <w:szCs w:val="30"/>
          <w:lang w:val="en-US"/>
        </w:rPr>
        <w:t>Max size: 40</w:t>
      </w:r>
      <w:r w:rsidR="008C0168">
        <w:rPr>
          <w:rFonts w:ascii="Calibri" w:hAnsi="Calibri" w:cs="Calibri"/>
          <w:color w:val="1F3A65"/>
          <w:sz w:val="30"/>
          <w:szCs w:val="30"/>
          <w:lang w:val="en-US"/>
        </w:rPr>
        <w:t xml:space="preserve"> (20 per instructor)</w:t>
      </w:r>
    </w:p>
    <w:p w14:paraId="7DF7A066" w14:textId="5DEC2D2A" w:rsidR="00AB1F9B" w:rsidRDefault="00AB1F9B" w:rsidP="00AB1F9B">
      <w:pPr>
        <w:pStyle w:val="NoteLevel1"/>
        <w:rPr>
          <w:rFonts w:ascii="Times New Roman" w:hAnsi="Times New Roman" w:cs="Times New Roman"/>
          <w:color w:val="2B6314"/>
          <w:sz w:val="32"/>
          <w:szCs w:val="32"/>
          <w:lang w:val="en-US"/>
        </w:rPr>
      </w:pPr>
      <w:r>
        <w:rPr>
          <w:rFonts w:ascii="Calibri" w:hAnsi="Calibri" w:cs="Calibri"/>
          <w:color w:val="1F3A65"/>
          <w:sz w:val="30"/>
          <w:szCs w:val="30"/>
          <w:lang w:val="en-US"/>
        </w:rPr>
        <w:t>3.</w:t>
      </w:r>
      <w:r>
        <w:rPr>
          <w:rFonts w:ascii="Times New Roman" w:hAnsi="Times New Roman" w:cs="Times New Roman"/>
          <w:color w:val="1F3A65"/>
          <w:sz w:val="18"/>
          <w:szCs w:val="18"/>
          <w:lang w:val="en-US"/>
        </w:rPr>
        <w:t xml:space="preserve">       </w:t>
      </w:r>
      <w:r>
        <w:rPr>
          <w:rFonts w:ascii="Calibri" w:hAnsi="Calibri" w:cs="Calibri"/>
          <w:color w:val="1F3A65"/>
          <w:sz w:val="30"/>
          <w:szCs w:val="30"/>
          <w:lang w:val="en-US"/>
        </w:rPr>
        <w:t>Instructor</w:t>
      </w:r>
      <w:r w:rsidR="004F5AFE">
        <w:rPr>
          <w:rFonts w:ascii="Calibri" w:hAnsi="Calibri" w:cs="Calibri"/>
          <w:color w:val="1F3A65"/>
          <w:sz w:val="30"/>
          <w:szCs w:val="30"/>
          <w:lang w:val="en-US"/>
        </w:rPr>
        <w:t>s</w:t>
      </w:r>
      <w:r>
        <w:rPr>
          <w:rFonts w:ascii="Calibri" w:hAnsi="Calibri" w:cs="Calibri"/>
          <w:color w:val="1F3A65"/>
          <w:sz w:val="30"/>
          <w:szCs w:val="30"/>
          <w:lang w:val="en-US"/>
        </w:rPr>
        <w:t>:  Tom Gilb</w:t>
      </w:r>
      <w:r w:rsidR="008C0168">
        <w:rPr>
          <w:rFonts w:ascii="Calibri" w:hAnsi="Calibri" w:cs="Calibri"/>
          <w:color w:val="1F3A65"/>
          <w:sz w:val="30"/>
          <w:szCs w:val="30"/>
          <w:lang w:val="en-US"/>
        </w:rPr>
        <w:t xml:space="preserve"> and Kai Gilb</w:t>
      </w:r>
    </w:p>
    <w:p w14:paraId="1FD1643D" w14:textId="77777777" w:rsidR="00AB1F9B" w:rsidRDefault="00AB1F9B" w:rsidP="00AB1F9B">
      <w:pPr>
        <w:pStyle w:val="NoteLevel1"/>
        <w:rPr>
          <w:rFonts w:ascii="Helvetica" w:hAnsi="Helvetica" w:cs="Helvetica"/>
          <w:color w:val="2B6314"/>
          <w:sz w:val="36"/>
          <w:szCs w:val="36"/>
          <w:lang w:val="en-US"/>
        </w:rPr>
      </w:pPr>
    </w:p>
    <w:p w14:paraId="3EFF4350" w14:textId="77777777" w:rsidR="00AB1F9B" w:rsidRDefault="00AB1F9B" w:rsidP="00AB1F9B">
      <w:pPr>
        <w:pStyle w:val="NoteLevel1"/>
        <w:rPr>
          <w:rFonts w:ascii="Helvetica" w:hAnsi="Helvetica" w:cs="Helvetica"/>
          <w:sz w:val="36"/>
          <w:szCs w:val="36"/>
          <w:lang w:val="en-US"/>
        </w:rPr>
      </w:pPr>
      <w:r>
        <w:rPr>
          <w:rFonts w:ascii="Helvetica" w:hAnsi="Helvetica" w:cs="Helvetica"/>
          <w:sz w:val="36"/>
          <w:szCs w:val="36"/>
          <w:lang w:val="en-US"/>
        </w:rPr>
        <w:t>Detail on Lean QA</w:t>
      </w:r>
    </w:p>
    <w:p w14:paraId="61C63505" w14:textId="77777777" w:rsidR="00AB1F9B" w:rsidRDefault="00AB1F9B" w:rsidP="00AB1F9B">
      <w:pPr>
        <w:pStyle w:val="NoteLevel1"/>
        <w:rPr>
          <w:rFonts w:ascii="Helvetica" w:hAnsi="Helvetica" w:cs="Helvetica"/>
          <w:sz w:val="36"/>
          <w:szCs w:val="36"/>
          <w:lang w:val="en-US"/>
        </w:rPr>
      </w:pPr>
    </w:p>
    <w:p w14:paraId="0BECDC4F" w14:textId="77777777" w:rsidR="00AB1F9B" w:rsidRDefault="00AB1F9B" w:rsidP="00AB1F9B">
      <w:pPr>
        <w:pStyle w:val="NoteLevel1"/>
        <w:rPr>
          <w:rFonts w:cs="Verdana"/>
          <w:lang w:val="en-US"/>
        </w:rPr>
      </w:pPr>
      <w:r>
        <w:rPr>
          <w:rFonts w:ascii="Symbol" w:hAnsi="Symbol" w:cs="Symbol"/>
          <w:sz w:val="20"/>
          <w:szCs w:val="20"/>
          <w:lang w:val="en-US"/>
        </w:rPr>
        <w:t></w:t>
      </w:r>
      <w:r>
        <w:rPr>
          <w:rFonts w:ascii="Symbol" w:hAnsi="Symbol" w:cs="Symbol"/>
          <w:sz w:val="20"/>
          <w:szCs w:val="20"/>
          <w:lang w:val="en-US"/>
        </w:rPr>
        <w:t></w:t>
      </w:r>
      <w:r>
        <w:rPr>
          <w:rFonts w:cs="Verdana"/>
          <w:b/>
          <w:bCs/>
          <w:lang w:val="en-US"/>
        </w:rPr>
        <w:t>THE PROBLEM</w:t>
      </w:r>
      <w:r>
        <w:rPr>
          <w:rFonts w:cs="Verdana"/>
          <w:lang w:val="en-US"/>
        </w:rPr>
        <w:t>: testing costs too much, but is in fact ineffective. There are many proven methods for ensuring much better qualities, much sooner. But testers cannot be held responsible for deploying them. This is a CIO, CTO, QA-manager responsibility. </w:t>
      </w:r>
    </w:p>
    <w:p w14:paraId="18CC6DDC" w14:textId="77777777" w:rsidR="00AB1F9B" w:rsidRDefault="00AB1F9B" w:rsidP="00AB1F9B">
      <w:pPr>
        <w:pStyle w:val="NoteLevel1"/>
        <w:rPr>
          <w:rFonts w:cs="Verdana"/>
          <w:lang w:val="en-US"/>
        </w:rPr>
      </w:pPr>
      <w:r>
        <w:rPr>
          <w:rFonts w:cs="Verdana"/>
          <w:sz w:val="20"/>
          <w:szCs w:val="20"/>
          <w:lang w:val="en-US"/>
        </w:rPr>
        <w:lastRenderedPageBreak/>
        <w:t xml:space="preserve"> </w:t>
      </w:r>
      <w:r>
        <w:rPr>
          <w:rFonts w:cs="Verdana"/>
          <w:lang w:val="en-US"/>
        </w:rPr>
        <w:t>Our ´lean´ methods operate upstream, up front, pro-active, and with rapid learning. </w:t>
      </w:r>
    </w:p>
    <w:p w14:paraId="759F5C5F" w14:textId="77777777" w:rsidR="00AB1F9B" w:rsidRDefault="00AB1F9B" w:rsidP="00AB1F9B">
      <w:pPr>
        <w:pStyle w:val="NoteLevel1"/>
        <w:rPr>
          <w:rFonts w:cs="Verdana"/>
          <w:lang w:val="en-US"/>
        </w:rPr>
      </w:pPr>
    </w:p>
    <w:p w14:paraId="7DA7A557" w14:textId="77777777" w:rsidR="00AB1F9B" w:rsidRDefault="00AB1F9B" w:rsidP="00AB1F9B">
      <w:pPr>
        <w:pStyle w:val="NoteLevel1"/>
        <w:rPr>
          <w:rFonts w:cs="Verdana"/>
          <w:lang w:val="en-US"/>
        </w:rPr>
      </w:pPr>
      <w:r>
        <w:rPr>
          <w:rFonts w:cs="Verdana"/>
          <w:sz w:val="20"/>
          <w:szCs w:val="20"/>
          <w:lang w:val="en-US"/>
        </w:rPr>
        <w:t xml:space="preserve"> </w:t>
      </w:r>
      <w:r>
        <w:rPr>
          <w:rFonts w:cs="Verdana"/>
          <w:b/>
          <w:bCs/>
          <w:lang w:val="en-US"/>
        </w:rPr>
        <w:t>OUR SOLUTION</w:t>
      </w:r>
      <w:r>
        <w:rPr>
          <w:rFonts w:cs="Verdana"/>
          <w:lang w:val="en-US"/>
        </w:rPr>
        <w:t xml:space="preserve">: We present a powerful selection of methods that can help you help to improve your software qualities </w:t>
      </w:r>
      <w:r>
        <w:rPr>
          <w:rFonts w:cs="Verdana"/>
          <w:i/>
          <w:iCs/>
          <w:lang w:val="en-US"/>
        </w:rPr>
        <w:t>dramatically</w:t>
      </w:r>
      <w:r>
        <w:rPr>
          <w:rFonts w:cs="Verdana"/>
          <w:lang w:val="en-US"/>
        </w:rPr>
        <w:t xml:space="preserve">, at </w:t>
      </w:r>
      <w:r>
        <w:rPr>
          <w:rFonts w:cs="Verdana"/>
          <w:i/>
          <w:iCs/>
          <w:lang w:val="en-US"/>
        </w:rPr>
        <w:t>low cost</w:t>
      </w:r>
      <w:r>
        <w:rPr>
          <w:rFonts w:cs="Verdana"/>
          <w:lang w:val="en-US"/>
        </w:rPr>
        <w:t xml:space="preserve">. All are freely adoptable. All can be </w:t>
      </w:r>
      <w:r>
        <w:rPr>
          <w:rFonts w:cs="Verdana"/>
          <w:i/>
          <w:iCs/>
          <w:lang w:val="en-US"/>
        </w:rPr>
        <w:t xml:space="preserve">tailored </w:t>
      </w:r>
      <w:r>
        <w:rPr>
          <w:rFonts w:cs="Verdana"/>
          <w:lang w:val="en-US"/>
        </w:rPr>
        <w:t xml:space="preserve">to your development environment immediately. All of them give </w:t>
      </w:r>
      <w:r>
        <w:rPr>
          <w:rFonts w:cs="Verdana"/>
          <w:i/>
          <w:iCs/>
          <w:lang w:val="en-US"/>
        </w:rPr>
        <w:t xml:space="preserve">measurable </w:t>
      </w:r>
      <w:r>
        <w:rPr>
          <w:rFonts w:cs="Verdana"/>
          <w:lang w:val="en-US"/>
        </w:rPr>
        <w:t>improvements. </w:t>
      </w:r>
    </w:p>
    <w:p w14:paraId="237EEC20" w14:textId="77777777" w:rsidR="00AB1F9B" w:rsidRDefault="00AB1F9B" w:rsidP="00AB1F9B">
      <w:pPr>
        <w:pStyle w:val="NoteLevel1"/>
        <w:rPr>
          <w:rFonts w:cs="Verdana"/>
          <w:lang w:val="en-US"/>
        </w:rPr>
      </w:pPr>
      <w:r>
        <w:rPr>
          <w:rFonts w:cs="Verdana"/>
          <w:sz w:val="20"/>
          <w:szCs w:val="20"/>
          <w:lang w:val="en-US"/>
        </w:rPr>
        <w:t xml:space="preserve"> </w:t>
      </w:r>
      <w:r>
        <w:rPr>
          <w:rFonts w:cs="Verdana"/>
          <w:lang w:val="en-US"/>
        </w:rPr>
        <w:t>Many real stakeholders have to be considered in QA. Not just the ‘user’ and ‘customer’ or the ‘tester’. </w:t>
      </w:r>
    </w:p>
    <w:p w14:paraId="5735424B" w14:textId="77777777" w:rsidR="00AB1F9B" w:rsidRDefault="00AB1F9B" w:rsidP="00AB1F9B">
      <w:pPr>
        <w:pStyle w:val="NoteLevel1"/>
        <w:rPr>
          <w:rFonts w:cs="Verdana"/>
          <w:lang w:val="en-US"/>
        </w:rPr>
      </w:pPr>
      <w:r>
        <w:rPr>
          <w:rFonts w:cs="Verdana"/>
          <w:sz w:val="20"/>
          <w:szCs w:val="20"/>
          <w:lang w:val="en-US"/>
        </w:rPr>
        <w:t xml:space="preserve"> </w:t>
      </w:r>
      <w:r>
        <w:rPr>
          <w:rFonts w:cs="Verdana"/>
          <w:lang w:val="en-US"/>
        </w:rPr>
        <w:t>You can expect dozens of simple, but deep, and true, nuggets of real practical wisdom – from long experience and first hand practice. </w:t>
      </w:r>
    </w:p>
    <w:p w14:paraId="313D19B4" w14:textId="77777777" w:rsidR="00AB1F9B" w:rsidRDefault="00AB1F9B" w:rsidP="00AB1F9B">
      <w:pPr>
        <w:pStyle w:val="NoteLevel1"/>
        <w:rPr>
          <w:rFonts w:cs="Verdana"/>
          <w:lang w:val="en-US"/>
        </w:rPr>
      </w:pPr>
      <w:r>
        <w:rPr>
          <w:rFonts w:cs="Verdana"/>
          <w:sz w:val="20"/>
          <w:szCs w:val="20"/>
          <w:lang w:val="en-US"/>
        </w:rPr>
        <w:t xml:space="preserve"> </w:t>
      </w:r>
      <w:r>
        <w:rPr>
          <w:rFonts w:cs="Verdana"/>
          <w:lang w:val="en-US"/>
        </w:rPr>
        <w:t xml:space="preserve">You will </w:t>
      </w:r>
      <w:r>
        <w:rPr>
          <w:rFonts w:cs="Verdana"/>
          <w:i/>
          <w:iCs/>
          <w:lang w:val="en-US"/>
        </w:rPr>
        <w:t xml:space="preserve">not </w:t>
      </w:r>
      <w:r>
        <w:rPr>
          <w:rFonts w:cs="Verdana"/>
          <w:lang w:val="en-US"/>
        </w:rPr>
        <w:t>get re-iteration of conventional wisdom. You will get deep principles and methods that really work. </w:t>
      </w:r>
    </w:p>
    <w:p w14:paraId="100FDBCB" w14:textId="77777777" w:rsidR="00AB1F9B" w:rsidRDefault="00AB1F9B" w:rsidP="00AB1F9B">
      <w:pPr>
        <w:pStyle w:val="NoteLevel1"/>
        <w:rPr>
          <w:rFonts w:cs="Verdana"/>
          <w:lang w:val="en-US"/>
        </w:rPr>
      </w:pPr>
      <w:r>
        <w:rPr>
          <w:rFonts w:cs="Verdana"/>
          <w:sz w:val="20"/>
          <w:szCs w:val="20"/>
          <w:lang w:val="en-US"/>
        </w:rPr>
        <w:t xml:space="preserve"> </w:t>
      </w:r>
      <w:r>
        <w:rPr>
          <w:rFonts w:cs="Verdana"/>
          <w:lang w:val="en-US"/>
        </w:rPr>
        <w:t>You will get the benefit of our decades of real experience internationally at IBM, HP, Boeing, Citigroup, JP Morgan, Credit Suisse, Siemens, Ericsson, Nokia, Philips, Rolls Royce, Intel and other top corporations. </w:t>
      </w:r>
    </w:p>
    <w:p w14:paraId="4B6FC693" w14:textId="77777777" w:rsidR="00AB1F9B" w:rsidRDefault="00AB1F9B" w:rsidP="00AB1F9B">
      <w:pPr>
        <w:pStyle w:val="NoteLevel1"/>
        <w:rPr>
          <w:rFonts w:cs="Verdana"/>
          <w:lang w:val="en-US"/>
        </w:rPr>
      </w:pPr>
      <w:r>
        <w:rPr>
          <w:rFonts w:cs="Verdana"/>
          <w:sz w:val="20"/>
          <w:szCs w:val="20"/>
          <w:lang w:val="en-US"/>
        </w:rPr>
        <w:t xml:space="preserve"> </w:t>
      </w:r>
      <w:r>
        <w:rPr>
          <w:rFonts w:cs="Verdana"/>
          <w:lang w:val="en-US"/>
        </w:rPr>
        <w:t>This course is fact-based, on real life cases, of the lecturer, and others. </w:t>
      </w:r>
    </w:p>
    <w:p w14:paraId="1A21C85A" w14:textId="77777777" w:rsidR="00AB1F9B" w:rsidRDefault="00AB1F9B" w:rsidP="00AB1F9B">
      <w:pPr>
        <w:pStyle w:val="NoteLevel1"/>
        <w:rPr>
          <w:rFonts w:ascii="Helvetica" w:hAnsi="Helvetica" w:cs="Helvetica"/>
          <w:sz w:val="36"/>
          <w:szCs w:val="36"/>
          <w:lang w:val="en-US"/>
        </w:rPr>
      </w:pPr>
    </w:p>
    <w:p w14:paraId="1D0FDB19" w14:textId="77777777" w:rsidR="00AB1F9B" w:rsidRDefault="00AB1F9B" w:rsidP="00AB1F9B">
      <w:pPr>
        <w:pStyle w:val="NoteLevel1"/>
        <w:rPr>
          <w:rFonts w:ascii="Helvetica" w:hAnsi="Helvetica" w:cs="Helvetica"/>
          <w:sz w:val="36"/>
          <w:szCs w:val="36"/>
          <w:lang w:val="en-US"/>
        </w:rPr>
      </w:pPr>
      <w:r>
        <w:rPr>
          <w:rFonts w:ascii="Helvetica" w:hAnsi="Helvetica" w:cs="Helvetica"/>
          <w:sz w:val="36"/>
          <w:szCs w:val="36"/>
          <w:lang w:val="en-US"/>
        </w:rPr>
        <w:t>Detailed Subject Matter</w:t>
      </w:r>
    </w:p>
    <w:p w14:paraId="0454FC9E" w14:textId="77777777" w:rsidR="00AB1F9B" w:rsidRDefault="00AB1F9B" w:rsidP="00AB1F9B">
      <w:pPr>
        <w:pStyle w:val="NoteLevel1"/>
        <w:rPr>
          <w:rFonts w:cs="Verdana"/>
          <w:sz w:val="22"/>
          <w:szCs w:val="22"/>
          <w:lang w:val="en-US"/>
        </w:rPr>
      </w:pPr>
      <w:r>
        <w:rPr>
          <w:rFonts w:ascii="Symbol" w:hAnsi="Symbol" w:cs="Symbol"/>
          <w:sz w:val="20"/>
          <w:szCs w:val="20"/>
          <w:lang w:val="en-US"/>
        </w:rPr>
        <w:t></w:t>
      </w:r>
      <w:r>
        <w:rPr>
          <w:rFonts w:ascii="Symbol" w:hAnsi="Symbol" w:cs="Symbol"/>
          <w:sz w:val="20"/>
          <w:szCs w:val="20"/>
          <w:lang w:val="en-US"/>
        </w:rPr>
        <w:t></w:t>
      </w:r>
      <w:r>
        <w:rPr>
          <w:rFonts w:cs="Verdana"/>
          <w:b/>
          <w:bCs/>
          <w:sz w:val="22"/>
          <w:szCs w:val="22"/>
          <w:lang w:val="en-US"/>
        </w:rPr>
        <w:t>STAKEHOLDER QUALITY</w:t>
      </w:r>
      <w:r>
        <w:rPr>
          <w:rFonts w:cs="Verdana"/>
          <w:sz w:val="22"/>
          <w:szCs w:val="22"/>
          <w:lang w:val="en-US"/>
        </w:rPr>
        <w:t>: Stakeholder quality analysis and specification. </w:t>
      </w:r>
    </w:p>
    <w:p w14:paraId="4B6BE528" w14:textId="77777777" w:rsidR="00AB1F9B" w:rsidRDefault="00AB1F9B" w:rsidP="00AB1F9B">
      <w:pPr>
        <w:pStyle w:val="NoteLevel1"/>
        <w:rPr>
          <w:rFonts w:cs="Verdana"/>
          <w:sz w:val="22"/>
          <w:szCs w:val="22"/>
          <w:lang w:val="en-US"/>
        </w:rPr>
      </w:pPr>
      <w:r>
        <w:rPr>
          <w:rFonts w:cs="Verdana"/>
          <w:sz w:val="20"/>
          <w:szCs w:val="20"/>
          <w:lang w:val="en-US"/>
        </w:rPr>
        <w:t xml:space="preserve"> </w:t>
      </w:r>
      <w:r>
        <w:rPr>
          <w:rFonts w:cs="Verdana"/>
          <w:b/>
          <w:bCs/>
          <w:sz w:val="22"/>
          <w:szCs w:val="22"/>
          <w:lang w:val="en-US"/>
        </w:rPr>
        <w:t>QUALITY QUANTIFICATION</w:t>
      </w:r>
      <w:r>
        <w:rPr>
          <w:rFonts w:cs="Verdana"/>
          <w:sz w:val="22"/>
          <w:szCs w:val="22"/>
          <w:lang w:val="en-US"/>
        </w:rPr>
        <w:t>: All quality requirements need to be quantified, to reflect all critical quality dimensions. </w:t>
      </w:r>
    </w:p>
    <w:p w14:paraId="05430C5F" w14:textId="77777777" w:rsidR="00AB1F9B" w:rsidRDefault="00AB1F9B" w:rsidP="00AB1F9B">
      <w:pPr>
        <w:pStyle w:val="NoteLevel1"/>
        <w:rPr>
          <w:rFonts w:cs="Verdana"/>
          <w:sz w:val="22"/>
          <w:szCs w:val="22"/>
          <w:lang w:val="en-US"/>
        </w:rPr>
      </w:pPr>
      <w:r>
        <w:rPr>
          <w:rFonts w:cs="Verdana"/>
          <w:sz w:val="20"/>
          <w:szCs w:val="20"/>
          <w:lang w:val="en-US"/>
        </w:rPr>
        <w:t xml:space="preserve"> </w:t>
      </w:r>
      <w:r>
        <w:rPr>
          <w:rFonts w:cs="Verdana"/>
          <w:b/>
          <w:bCs/>
          <w:sz w:val="22"/>
          <w:szCs w:val="22"/>
          <w:lang w:val="en-US"/>
        </w:rPr>
        <w:t>QUALITY BY DESIGN</w:t>
      </w:r>
      <w:r>
        <w:rPr>
          <w:rFonts w:cs="Verdana"/>
          <w:sz w:val="22"/>
          <w:szCs w:val="22"/>
          <w:lang w:val="en-US"/>
        </w:rPr>
        <w:t xml:space="preserve">: Design Quality In! Don’t try to </w:t>
      </w:r>
      <w:r>
        <w:rPr>
          <w:rFonts w:cs="Verdana"/>
          <w:i/>
          <w:iCs/>
          <w:sz w:val="22"/>
          <w:szCs w:val="22"/>
          <w:lang w:val="en-US"/>
        </w:rPr>
        <w:t xml:space="preserve">test </w:t>
      </w:r>
      <w:r>
        <w:rPr>
          <w:rFonts w:cs="Verdana"/>
          <w:sz w:val="22"/>
          <w:szCs w:val="22"/>
          <w:lang w:val="en-US"/>
        </w:rPr>
        <w:t xml:space="preserve">it in. How to find and evaluate designs that give us needed quality levels. How to </w:t>
      </w:r>
      <w:r>
        <w:rPr>
          <w:rFonts w:cs="Verdana"/>
          <w:i/>
          <w:iCs/>
          <w:sz w:val="22"/>
          <w:szCs w:val="22"/>
          <w:lang w:val="en-US"/>
        </w:rPr>
        <w:t xml:space="preserve">estimate </w:t>
      </w:r>
      <w:r>
        <w:rPr>
          <w:rFonts w:cs="Verdana"/>
          <w:sz w:val="22"/>
          <w:szCs w:val="22"/>
          <w:lang w:val="en-US"/>
        </w:rPr>
        <w:t>impact of designs and architectures on requirement levels, as the basis for ‘assuring’ that we have later reached planned quality levels. Smart architecture for quality. </w:t>
      </w:r>
    </w:p>
    <w:p w14:paraId="783E4E02" w14:textId="77777777" w:rsidR="00AB1F9B" w:rsidRDefault="00AB1F9B" w:rsidP="00AB1F9B">
      <w:pPr>
        <w:pStyle w:val="NoteLevel1"/>
        <w:rPr>
          <w:rFonts w:cs="Verdana"/>
          <w:sz w:val="22"/>
          <w:szCs w:val="22"/>
          <w:lang w:val="en-US"/>
        </w:rPr>
      </w:pPr>
      <w:r>
        <w:rPr>
          <w:rFonts w:cs="Verdana"/>
          <w:sz w:val="20"/>
          <w:szCs w:val="20"/>
          <w:lang w:val="en-US"/>
        </w:rPr>
        <w:t xml:space="preserve"> </w:t>
      </w:r>
      <w:r>
        <w:rPr>
          <w:rFonts w:cs="Verdana"/>
          <w:b/>
          <w:bCs/>
          <w:sz w:val="22"/>
          <w:szCs w:val="22"/>
          <w:lang w:val="en-US"/>
        </w:rPr>
        <w:t>QUALITY DECISION TABLES</w:t>
      </w:r>
      <w:r>
        <w:rPr>
          <w:rFonts w:cs="Verdana"/>
          <w:sz w:val="22"/>
          <w:szCs w:val="22"/>
          <w:lang w:val="en-US"/>
        </w:rPr>
        <w:t>: a practical tool for managing multiple qualities, multiple costs, and multiple architecture and strategy options - quantitatively and objectively. </w:t>
      </w:r>
    </w:p>
    <w:p w14:paraId="09439718" w14:textId="77777777" w:rsidR="00AB1F9B" w:rsidRDefault="00AB1F9B" w:rsidP="00AB1F9B">
      <w:pPr>
        <w:pStyle w:val="NoteLevel1"/>
        <w:rPr>
          <w:rFonts w:cs="Verdana"/>
          <w:sz w:val="22"/>
          <w:szCs w:val="22"/>
          <w:lang w:val="en-US"/>
        </w:rPr>
      </w:pPr>
      <w:r>
        <w:rPr>
          <w:rFonts w:cs="Verdana"/>
          <w:sz w:val="20"/>
          <w:szCs w:val="20"/>
          <w:lang w:val="en-US"/>
        </w:rPr>
        <w:t xml:space="preserve"> </w:t>
      </w:r>
      <w:r>
        <w:rPr>
          <w:rFonts w:cs="Verdana"/>
          <w:b/>
          <w:bCs/>
          <w:sz w:val="22"/>
          <w:szCs w:val="22"/>
          <w:lang w:val="en-US"/>
        </w:rPr>
        <w:t>AGILE QC</w:t>
      </w:r>
      <w:r>
        <w:rPr>
          <w:rFonts w:cs="Verdana"/>
          <w:sz w:val="22"/>
          <w:szCs w:val="22"/>
          <w:lang w:val="en-US"/>
        </w:rPr>
        <w:t>: Establish ‘agile quality control’, a quantified simple review process. This includes measuring the quality of requirements, designs, code, test plans. It will give people strong motivation to follow best standards practices. </w:t>
      </w:r>
    </w:p>
    <w:p w14:paraId="01082AA5" w14:textId="77777777" w:rsidR="00AB1F9B" w:rsidRDefault="00AB1F9B" w:rsidP="00AB1F9B">
      <w:pPr>
        <w:pStyle w:val="NoteLevel1"/>
        <w:rPr>
          <w:rFonts w:cs="Verdana"/>
          <w:sz w:val="22"/>
          <w:szCs w:val="22"/>
          <w:lang w:val="en-US"/>
        </w:rPr>
      </w:pPr>
      <w:r>
        <w:rPr>
          <w:rFonts w:cs="Verdana"/>
          <w:sz w:val="20"/>
          <w:szCs w:val="20"/>
          <w:lang w:val="en-US"/>
        </w:rPr>
        <w:t xml:space="preserve"> </w:t>
      </w:r>
      <w:r>
        <w:rPr>
          <w:rFonts w:cs="Verdana"/>
          <w:b/>
          <w:bCs/>
          <w:sz w:val="22"/>
          <w:szCs w:val="22"/>
          <w:lang w:val="en-US"/>
        </w:rPr>
        <w:t>QUANTIFIED QUALITY PROCESS GATES</w:t>
      </w:r>
      <w:r>
        <w:rPr>
          <w:rFonts w:cs="Verdana"/>
          <w:sz w:val="22"/>
          <w:szCs w:val="22"/>
          <w:lang w:val="en-US"/>
        </w:rPr>
        <w:t>: Quantified Process Entry and Exit Control, to drive learning, and practice, of your standards. </w:t>
      </w:r>
    </w:p>
    <w:p w14:paraId="3158B4E3" w14:textId="77777777" w:rsidR="00AB1F9B" w:rsidRDefault="00AB1F9B" w:rsidP="00AB1F9B">
      <w:pPr>
        <w:pStyle w:val="NoteLevel1"/>
        <w:rPr>
          <w:rFonts w:cs="Verdana"/>
          <w:sz w:val="22"/>
          <w:szCs w:val="22"/>
          <w:lang w:val="en-US"/>
        </w:rPr>
      </w:pPr>
      <w:r>
        <w:rPr>
          <w:rFonts w:cs="Verdana"/>
          <w:sz w:val="20"/>
          <w:szCs w:val="20"/>
          <w:lang w:val="en-US"/>
        </w:rPr>
        <w:t xml:space="preserve"> </w:t>
      </w:r>
      <w:r>
        <w:rPr>
          <w:rFonts w:cs="Verdana"/>
          <w:b/>
          <w:bCs/>
          <w:sz w:val="22"/>
          <w:szCs w:val="22"/>
          <w:lang w:val="en-US"/>
        </w:rPr>
        <w:t>QUALITY BY FEEDBACK</w:t>
      </w:r>
      <w:r>
        <w:rPr>
          <w:rFonts w:cs="Verdana"/>
          <w:sz w:val="22"/>
          <w:szCs w:val="22"/>
          <w:lang w:val="en-US"/>
        </w:rPr>
        <w:t>: Evolutionary Product Quality Development: one step above conventional ‘agile’ in dealing with quality. The Unity (111111) method for decomposing architecture into high quality increments. </w:t>
      </w:r>
    </w:p>
    <w:p w14:paraId="3320441B" w14:textId="77777777" w:rsidR="00AB1F9B" w:rsidRPr="008C0168" w:rsidRDefault="00AB1F9B" w:rsidP="00AB1F9B">
      <w:pPr>
        <w:pStyle w:val="NoteLevel1"/>
        <w:rPr>
          <w:rFonts w:ascii="Helvetica" w:hAnsi="Helvetica" w:cs="Helvetica"/>
          <w:sz w:val="36"/>
          <w:szCs w:val="36"/>
          <w:lang w:val="en-US"/>
        </w:rPr>
      </w:pPr>
      <w:r>
        <w:rPr>
          <w:rFonts w:cs="Verdana"/>
          <w:sz w:val="20"/>
          <w:szCs w:val="20"/>
          <w:lang w:val="en-US"/>
        </w:rPr>
        <w:t> </w:t>
      </w:r>
      <w:r>
        <w:rPr>
          <w:rFonts w:ascii="Arial" w:hAnsi="Arial" w:cs="Arial"/>
          <w:b/>
          <w:bCs/>
          <w:sz w:val="28"/>
          <w:szCs w:val="28"/>
          <w:lang w:val="en-US"/>
        </w:rPr>
        <w:t>Quantify Maintainability Requirements:</w:t>
      </w:r>
      <w:r>
        <w:rPr>
          <w:rFonts w:ascii="Arial" w:hAnsi="Arial" w:cs="Arial"/>
          <w:sz w:val="28"/>
          <w:szCs w:val="28"/>
          <w:lang w:val="en-US"/>
        </w:rPr>
        <w:t> Engineer a variety of maintainabilty qualities (Portability, Maintainability, Adaptability)</w:t>
      </w:r>
    </w:p>
    <w:p w14:paraId="77E18467" w14:textId="77777777" w:rsidR="008C0168" w:rsidRPr="008C0168" w:rsidRDefault="008C0168" w:rsidP="00AB1F9B">
      <w:pPr>
        <w:pStyle w:val="NoteLevel1"/>
        <w:rPr>
          <w:rFonts w:ascii="Helvetica" w:hAnsi="Helvetica" w:cs="Helvetica"/>
          <w:sz w:val="36"/>
          <w:szCs w:val="36"/>
          <w:lang w:val="en-US"/>
        </w:rPr>
      </w:pPr>
    </w:p>
    <w:p w14:paraId="21A15BA5" w14:textId="77777777" w:rsidR="008C0168" w:rsidRPr="008C0168" w:rsidRDefault="008C0168" w:rsidP="00AB1F9B">
      <w:pPr>
        <w:pStyle w:val="NoteLevel1"/>
        <w:rPr>
          <w:rFonts w:ascii="Helvetica" w:hAnsi="Helvetica" w:cs="Helvetica"/>
          <w:sz w:val="36"/>
          <w:szCs w:val="36"/>
          <w:lang w:val="en-US"/>
        </w:rPr>
      </w:pPr>
      <w:r>
        <w:rPr>
          <w:rFonts w:ascii="Arial" w:hAnsi="Arial" w:cs="Arial"/>
          <w:sz w:val="28"/>
          <w:szCs w:val="28"/>
          <w:lang w:val="en-US"/>
        </w:rPr>
        <w:t>Documentation:</w:t>
      </w:r>
    </w:p>
    <w:p w14:paraId="46457A52" w14:textId="19BE6949" w:rsidR="008C0168" w:rsidRDefault="008C0168" w:rsidP="008C0168">
      <w:pPr>
        <w:pStyle w:val="NoteLevel2"/>
        <w:rPr>
          <w:rFonts w:ascii="Helvetica" w:hAnsi="Helvetica" w:cs="Helvetica"/>
          <w:sz w:val="36"/>
          <w:szCs w:val="36"/>
          <w:lang w:val="en-US"/>
        </w:rPr>
      </w:pPr>
      <w:r>
        <w:rPr>
          <w:rFonts w:ascii="Helvetica" w:hAnsi="Helvetica" w:cs="Helvetica"/>
          <w:sz w:val="36"/>
          <w:szCs w:val="36"/>
          <w:lang w:val="en-US"/>
        </w:rPr>
        <w:t>All documentation will be digital on a USB Memory stick, over 200 slide sets, papers and case studies, standards, books (3 to</w:t>
      </w:r>
      <w:r w:rsidR="00391487">
        <w:rPr>
          <w:rFonts w:ascii="Helvetica" w:hAnsi="Helvetica" w:cs="Helvetica"/>
          <w:sz w:val="36"/>
          <w:szCs w:val="36"/>
          <w:lang w:val="en-US"/>
        </w:rPr>
        <w:t xml:space="preserve"> </w:t>
      </w:r>
      <w:r>
        <w:rPr>
          <w:rFonts w:ascii="Helvetica" w:hAnsi="Helvetica" w:cs="Helvetica"/>
          <w:sz w:val="36"/>
          <w:szCs w:val="36"/>
          <w:lang w:val="en-US"/>
        </w:rPr>
        <w:t>5 GB)</w:t>
      </w:r>
    </w:p>
    <w:p w14:paraId="259D1574" w14:textId="164CC215" w:rsidR="00391487" w:rsidRDefault="00391487" w:rsidP="008C0168">
      <w:pPr>
        <w:pStyle w:val="NoteLevel2"/>
        <w:rPr>
          <w:rFonts w:ascii="Helvetica" w:hAnsi="Helvetica" w:cs="Helvetica"/>
          <w:sz w:val="36"/>
          <w:szCs w:val="36"/>
          <w:lang w:val="en-US"/>
        </w:rPr>
      </w:pPr>
      <w:r>
        <w:rPr>
          <w:rFonts w:ascii="Helvetica" w:hAnsi="Helvetica" w:cs="Helvetica"/>
          <w:sz w:val="36"/>
          <w:szCs w:val="36"/>
          <w:lang w:val="en-US"/>
        </w:rPr>
        <w:t>Much of the documentation is already downloadable freely at www.gilb.com</w:t>
      </w:r>
    </w:p>
    <w:p w14:paraId="72726A29" w14:textId="77777777" w:rsidR="008C0168" w:rsidRDefault="008C0168" w:rsidP="008C0168">
      <w:pPr>
        <w:pStyle w:val="NoteLevel1"/>
        <w:rPr>
          <w:rFonts w:ascii="Helvetica" w:hAnsi="Helvetica" w:cs="Helvetica"/>
          <w:sz w:val="36"/>
          <w:szCs w:val="36"/>
          <w:lang w:val="en-US"/>
        </w:rPr>
      </w:pPr>
    </w:p>
    <w:p w14:paraId="2A5FA6F3" w14:textId="77C0D007" w:rsidR="008C0168" w:rsidRDefault="004F5AFE" w:rsidP="008C0168">
      <w:pPr>
        <w:pStyle w:val="NoteLevel1"/>
        <w:rPr>
          <w:rFonts w:ascii="Helvetica" w:hAnsi="Helvetica" w:cs="Helvetica"/>
          <w:sz w:val="36"/>
          <w:szCs w:val="36"/>
          <w:lang w:val="en-US"/>
        </w:rPr>
      </w:pPr>
      <w:r>
        <w:rPr>
          <w:rFonts w:ascii="Helvetica" w:hAnsi="Helvetica" w:cs="Helvetica"/>
          <w:sz w:val="36"/>
          <w:szCs w:val="36"/>
          <w:lang w:val="en-US"/>
        </w:rPr>
        <w:t xml:space="preserve">Typical </w:t>
      </w:r>
      <w:r w:rsidR="008C0168">
        <w:rPr>
          <w:rFonts w:ascii="Helvetica" w:hAnsi="Helvetica" w:cs="Helvetica"/>
          <w:sz w:val="36"/>
          <w:szCs w:val="36"/>
          <w:lang w:val="en-US"/>
        </w:rPr>
        <w:t xml:space="preserve">Feedback from </w:t>
      </w:r>
      <w:r>
        <w:rPr>
          <w:rFonts w:ascii="Helvetica" w:hAnsi="Helvetica" w:cs="Helvetica"/>
          <w:sz w:val="36"/>
          <w:szCs w:val="36"/>
          <w:lang w:val="en-US"/>
        </w:rPr>
        <w:t xml:space="preserve">a few of the 35 </w:t>
      </w:r>
      <w:r w:rsidR="008C0168">
        <w:rPr>
          <w:rFonts w:ascii="Helvetica" w:hAnsi="Helvetica" w:cs="Helvetica"/>
          <w:sz w:val="36"/>
          <w:szCs w:val="36"/>
          <w:lang w:val="en-US"/>
        </w:rPr>
        <w:t>Participants</w:t>
      </w:r>
      <w:r w:rsidR="00A67ECB">
        <w:rPr>
          <w:rFonts w:ascii="Helvetica" w:hAnsi="Helvetica" w:cs="Helvetica"/>
          <w:sz w:val="36"/>
          <w:szCs w:val="36"/>
          <w:lang w:val="en-US"/>
        </w:rPr>
        <w:t xml:space="preserve"> on Lean QA (3 day version)</w:t>
      </w:r>
    </w:p>
    <w:p w14:paraId="32947C17" w14:textId="77777777" w:rsidR="008C0168" w:rsidRPr="004F5AFE" w:rsidRDefault="008C0168" w:rsidP="008C0168">
      <w:pPr>
        <w:pStyle w:val="NoteLevel2"/>
        <w:rPr>
          <w:rFonts w:ascii="Helvetica" w:hAnsi="Helvetica" w:cs="Helvetica"/>
          <w:sz w:val="36"/>
          <w:szCs w:val="36"/>
          <w:u w:val="single"/>
          <w:lang w:val="en-US"/>
        </w:rPr>
      </w:pPr>
      <w:r w:rsidRPr="004F5AFE">
        <w:rPr>
          <w:rFonts w:ascii="Helvetica" w:hAnsi="Helvetica" w:cs="Helvetica"/>
          <w:sz w:val="36"/>
          <w:szCs w:val="36"/>
          <w:u w:val="single"/>
          <w:lang w:val="en-US"/>
        </w:rPr>
        <w:t>J</w:t>
      </w:r>
      <w:r w:rsidR="00A67ECB" w:rsidRPr="004F5AFE">
        <w:rPr>
          <w:rFonts w:ascii="Helvetica" w:hAnsi="Helvetica" w:cs="Helvetica"/>
          <w:sz w:val="36"/>
          <w:szCs w:val="36"/>
          <w:u w:val="single"/>
          <w:lang w:val="en-US"/>
        </w:rPr>
        <w:t>anuary</w:t>
      </w:r>
      <w:r w:rsidRPr="004F5AFE">
        <w:rPr>
          <w:rFonts w:ascii="Helvetica" w:hAnsi="Helvetica" w:cs="Helvetica"/>
          <w:sz w:val="36"/>
          <w:szCs w:val="36"/>
          <w:u w:val="single"/>
          <w:lang w:val="en-US"/>
        </w:rPr>
        <w:t xml:space="preserve"> 2011 London British Computer Society</w:t>
      </w:r>
    </w:p>
    <w:p w14:paraId="05694099" w14:textId="3AF985D1" w:rsidR="008C0168" w:rsidRDefault="008C0168" w:rsidP="008C0168">
      <w:pPr>
        <w:pStyle w:val="NoteLevel2"/>
        <w:rPr>
          <w:rFonts w:ascii="Helvetica" w:hAnsi="Helvetica" w:cs="Helvetica"/>
          <w:sz w:val="36"/>
          <w:szCs w:val="36"/>
          <w:lang w:val="en-US"/>
        </w:rPr>
      </w:pPr>
      <w:r>
        <w:rPr>
          <w:rFonts w:ascii="Helvetica" w:hAnsi="Helvetica" w:cs="Helvetica"/>
          <w:sz w:val="36"/>
          <w:szCs w:val="36"/>
          <w:lang w:val="en-US"/>
        </w:rPr>
        <w:t xml:space="preserve">“Great few days of very interesting improvements to my outlook on QA” </w:t>
      </w:r>
      <w:r w:rsidR="004F5AFE">
        <w:rPr>
          <w:rFonts w:ascii="Helvetica" w:hAnsi="Helvetica" w:cs="Helvetica"/>
          <w:sz w:val="36"/>
          <w:szCs w:val="36"/>
          <w:lang w:val="en-US"/>
        </w:rPr>
        <w:t xml:space="preserve">  </w:t>
      </w:r>
      <w:bookmarkStart w:id="0" w:name="_GoBack"/>
      <w:bookmarkEnd w:id="0"/>
      <w:r>
        <w:rPr>
          <w:rFonts w:ascii="Helvetica" w:hAnsi="Helvetica" w:cs="Helvetica"/>
          <w:sz w:val="36"/>
          <w:szCs w:val="36"/>
          <w:lang w:val="en-US"/>
        </w:rPr>
        <w:t>DM</w:t>
      </w:r>
    </w:p>
    <w:p w14:paraId="31DFD093" w14:textId="77777777" w:rsidR="008C0168" w:rsidRDefault="008C0168" w:rsidP="008C0168">
      <w:pPr>
        <w:pStyle w:val="NoteLevel2"/>
        <w:rPr>
          <w:rFonts w:ascii="Helvetica" w:hAnsi="Helvetica" w:cs="Helvetica"/>
          <w:sz w:val="36"/>
          <w:szCs w:val="36"/>
          <w:lang w:val="en-US"/>
        </w:rPr>
      </w:pPr>
      <w:r>
        <w:rPr>
          <w:rFonts w:ascii="Helvetica" w:hAnsi="Helvetica" w:cs="Helvetica"/>
          <w:sz w:val="36"/>
          <w:szCs w:val="36"/>
          <w:lang w:val="en-US"/>
        </w:rPr>
        <w:t>”Brilliant, excellent course and lecturer” SH</w:t>
      </w:r>
    </w:p>
    <w:p w14:paraId="72516A92" w14:textId="77777777" w:rsidR="008C0168" w:rsidRDefault="008C0168" w:rsidP="008C0168">
      <w:pPr>
        <w:pStyle w:val="NoteLevel2"/>
        <w:rPr>
          <w:rFonts w:ascii="Helvetica" w:hAnsi="Helvetica" w:cs="Helvetica"/>
          <w:sz w:val="36"/>
          <w:szCs w:val="36"/>
          <w:lang w:val="en-US"/>
        </w:rPr>
      </w:pPr>
      <w:r>
        <w:rPr>
          <w:rFonts w:ascii="Helvetica" w:hAnsi="Helvetica" w:cs="Helvetica"/>
          <w:sz w:val="36"/>
          <w:szCs w:val="36"/>
          <w:lang w:val="en-US"/>
        </w:rPr>
        <w:t>“Thanks, you have made me think”  Steve P.</w:t>
      </w:r>
    </w:p>
    <w:p w14:paraId="387254B5" w14:textId="77777777" w:rsidR="008C0168" w:rsidRDefault="008C0168" w:rsidP="008C0168">
      <w:pPr>
        <w:pStyle w:val="NoteLevel2"/>
        <w:rPr>
          <w:rFonts w:ascii="Helvetica" w:hAnsi="Helvetica" w:cs="Helvetica"/>
          <w:sz w:val="36"/>
          <w:szCs w:val="36"/>
          <w:lang w:val="en-US"/>
        </w:rPr>
      </w:pPr>
      <w:r>
        <w:rPr>
          <w:rFonts w:ascii="Helvetica" w:hAnsi="Helvetica" w:cs="Helvetica"/>
          <w:sz w:val="36"/>
          <w:szCs w:val="36"/>
          <w:lang w:val="en-US"/>
        </w:rPr>
        <w:t>“Tom, you are inspirational! What I have been waiting for all my QA 15 year career” Miriam</w:t>
      </w:r>
    </w:p>
    <w:p w14:paraId="15286C5D" w14:textId="77777777" w:rsidR="008C0168" w:rsidRDefault="008C0168" w:rsidP="008C0168">
      <w:pPr>
        <w:pStyle w:val="NoteLevel2"/>
        <w:rPr>
          <w:rFonts w:ascii="Helvetica" w:hAnsi="Helvetica" w:cs="Helvetica"/>
          <w:sz w:val="36"/>
          <w:szCs w:val="36"/>
          <w:lang w:val="en-US"/>
        </w:rPr>
      </w:pPr>
      <w:r>
        <w:rPr>
          <w:rFonts w:ascii="Helvetica" w:hAnsi="Helvetica" w:cs="Helvetica"/>
          <w:sz w:val="36"/>
          <w:szCs w:val="36"/>
          <w:lang w:val="en-US"/>
        </w:rPr>
        <w:t>“A wonderful experience, perfectly</w:t>
      </w:r>
      <w:r w:rsidR="00A67ECB">
        <w:rPr>
          <w:rFonts w:ascii="Helvetica" w:hAnsi="Helvetica" w:cs="Helvetica"/>
          <w:sz w:val="36"/>
          <w:szCs w:val="36"/>
          <w:lang w:val="en-US"/>
        </w:rPr>
        <w:t xml:space="preserve"> </w:t>
      </w:r>
      <w:r>
        <w:rPr>
          <w:rFonts w:ascii="Helvetica" w:hAnsi="Helvetica" w:cs="Helvetica"/>
          <w:sz w:val="36"/>
          <w:szCs w:val="36"/>
          <w:lang w:val="en-US"/>
        </w:rPr>
        <w:t>delivered. A big thank you. Will cherish for a long time to come” Brian A</w:t>
      </w:r>
    </w:p>
    <w:p w14:paraId="4AD1DFA3" w14:textId="77777777" w:rsidR="008C0168" w:rsidRDefault="008C0168" w:rsidP="008C0168">
      <w:pPr>
        <w:pStyle w:val="NoteLevel2"/>
        <w:rPr>
          <w:rFonts w:ascii="Helvetica" w:hAnsi="Helvetica" w:cs="Helvetica"/>
          <w:sz w:val="36"/>
          <w:szCs w:val="36"/>
          <w:lang w:val="en-US"/>
        </w:rPr>
      </w:pPr>
      <w:r>
        <w:rPr>
          <w:rFonts w:ascii="Helvetica" w:hAnsi="Helvetica" w:cs="Helvetica"/>
          <w:sz w:val="36"/>
          <w:szCs w:val="36"/>
          <w:lang w:val="en-US"/>
        </w:rPr>
        <w:t>“Many thanks for your inspirational training in Lean QA course, which I enjoyed. I’ll adopt your strategies further and ‘Evo’ it into my research. MC</w:t>
      </w:r>
    </w:p>
    <w:p w14:paraId="707D3E5D" w14:textId="77777777" w:rsidR="008C0168" w:rsidRDefault="008C0168" w:rsidP="008C0168">
      <w:pPr>
        <w:pStyle w:val="NoteLevel2"/>
        <w:rPr>
          <w:rFonts w:ascii="Helvetica" w:hAnsi="Helvetica" w:cs="Helvetica"/>
          <w:sz w:val="36"/>
          <w:szCs w:val="36"/>
          <w:lang w:val="en-US"/>
        </w:rPr>
      </w:pPr>
      <w:r>
        <w:rPr>
          <w:rFonts w:ascii="Helvetica" w:hAnsi="Helvetica" w:cs="Helvetica"/>
          <w:sz w:val="36"/>
          <w:szCs w:val="36"/>
          <w:lang w:val="en-US"/>
        </w:rPr>
        <w:t>“Brilliant!!”  PK</w:t>
      </w:r>
    </w:p>
    <w:p w14:paraId="0FCE60F0" w14:textId="77777777" w:rsidR="008C0168" w:rsidRDefault="008C0168" w:rsidP="008C0168">
      <w:pPr>
        <w:pStyle w:val="NoteLevel2"/>
        <w:rPr>
          <w:rFonts w:ascii="Helvetica" w:hAnsi="Helvetica" w:cs="Helvetica"/>
          <w:sz w:val="36"/>
          <w:szCs w:val="36"/>
          <w:lang w:val="en-US"/>
        </w:rPr>
      </w:pPr>
      <w:r>
        <w:rPr>
          <w:rFonts w:ascii="Helvetica" w:hAnsi="Helvetica" w:cs="Helvetica"/>
          <w:sz w:val="36"/>
          <w:szCs w:val="36"/>
          <w:lang w:val="en-US"/>
        </w:rPr>
        <w:t>“Thanks for a really</w:t>
      </w:r>
      <w:r w:rsidR="00A67ECB">
        <w:rPr>
          <w:rFonts w:ascii="Helvetica" w:hAnsi="Helvetica" w:cs="Helvetica"/>
          <w:sz w:val="36"/>
          <w:szCs w:val="36"/>
          <w:lang w:val="en-US"/>
        </w:rPr>
        <w:t xml:space="preserve"> </w:t>
      </w:r>
      <w:r>
        <w:rPr>
          <w:rFonts w:ascii="Helvetica" w:hAnsi="Helvetica" w:cs="Helvetica"/>
          <w:sz w:val="36"/>
          <w:szCs w:val="36"/>
          <w:lang w:val="en-US"/>
        </w:rPr>
        <w:t>good course. I intend to put it into practice.” Riet</w:t>
      </w:r>
    </w:p>
    <w:p w14:paraId="7B698112" w14:textId="77777777" w:rsidR="008C0168" w:rsidRDefault="008C0168" w:rsidP="008C0168">
      <w:pPr>
        <w:pStyle w:val="NoteLevel2"/>
        <w:rPr>
          <w:rFonts w:ascii="Helvetica" w:hAnsi="Helvetica" w:cs="Helvetica"/>
          <w:sz w:val="36"/>
          <w:szCs w:val="36"/>
          <w:lang w:val="en-US"/>
        </w:rPr>
      </w:pPr>
      <w:r>
        <w:rPr>
          <w:rFonts w:ascii="Helvetica" w:hAnsi="Helvetica" w:cs="Helvetica"/>
          <w:sz w:val="36"/>
          <w:szCs w:val="36"/>
          <w:lang w:val="en-US"/>
        </w:rPr>
        <w:t>“A Very inspirational course” Steve T</w:t>
      </w:r>
    </w:p>
    <w:p w14:paraId="19897DFC" w14:textId="77777777" w:rsidR="008C0168" w:rsidRDefault="008C0168" w:rsidP="008C0168">
      <w:pPr>
        <w:pStyle w:val="NoteLevel2"/>
        <w:rPr>
          <w:rFonts w:ascii="Helvetica" w:hAnsi="Helvetica" w:cs="Helvetica"/>
          <w:sz w:val="36"/>
          <w:szCs w:val="36"/>
          <w:lang w:val="en-US"/>
        </w:rPr>
      </w:pPr>
      <w:r>
        <w:rPr>
          <w:rFonts w:ascii="Helvetica" w:hAnsi="Helvetica" w:cs="Helvetica"/>
          <w:sz w:val="36"/>
          <w:szCs w:val="36"/>
          <w:lang w:val="en-US"/>
        </w:rPr>
        <w:t>“Great ideas. Can’t wait to use.” MM</w:t>
      </w:r>
    </w:p>
    <w:p w14:paraId="4AB2FC7F" w14:textId="77777777" w:rsidR="008C0168" w:rsidRDefault="008C0168" w:rsidP="008C0168">
      <w:pPr>
        <w:pStyle w:val="NoteLevel2"/>
        <w:rPr>
          <w:rFonts w:ascii="Helvetica" w:hAnsi="Helvetica" w:cs="Helvetica"/>
          <w:sz w:val="36"/>
          <w:szCs w:val="36"/>
          <w:lang w:val="en-US"/>
        </w:rPr>
      </w:pPr>
      <w:r>
        <w:rPr>
          <w:rFonts w:ascii="Helvetica" w:hAnsi="Helvetica" w:cs="Helvetica"/>
          <w:sz w:val="36"/>
          <w:szCs w:val="36"/>
          <w:lang w:val="en-US"/>
        </w:rPr>
        <w:t xml:space="preserve">“Great Job Tom. Thank you for sharing your wisdom” </w:t>
      </w:r>
      <w:r w:rsidRPr="008C0168">
        <w:rPr>
          <w:rFonts w:ascii="Helvetica" w:hAnsi="Helvetica" w:cs="Helvetica"/>
          <w:sz w:val="36"/>
          <w:szCs w:val="36"/>
          <w:lang w:val="en-US"/>
        </w:rPr>
        <w:sym w:font="Wingdings" w:char="F04A"/>
      </w:r>
      <w:r>
        <w:rPr>
          <w:rFonts w:ascii="Helvetica" w:hAnsi="Helvetica" w:cs="Helvetica"/>
          <w:sz w:val="36"/>
          <w:szCs w:val="36"/>
          <w:lang w:val="en-US"/>
        </w:rPr>
        <w:t xml:space="preserve">  John W</w:t>
      </w:r>
    </w:p>
    <w:p w14:paraId="4F8D66B5" w14:textId="77777777" w:rsidR="008C0168" w:rsidRDefault="008C0168" w:rsidP="008C0168">
      <w:pPr>
        <w:pStyle w:val="NoteLevel2"/>
        <w:rPr>
          <w:rFonts w:ascii="Helvetica" w:hAnsi="Helvetica" w:cs="Helvetica"/>
          <w:sz w:val="36"/>
          <w:szCs w:val="36"/>
          <w:lang w:val="en-US"/>
        </w:rPr>
      </w:pPr>
      <w:r>
        <w:rPr>
          <w:rFonts w:ascii="Helvetica" w:hAnsi="Helvetica" w:cs="Helvetica"/>
          <w:sz w:val="36"/>
          <w:szCs w:val="36"/>
          <w:lang w:val="en-US"/>
        </w:rPr>
        <w:t>“Thanks Tom for eye opening course” Giorgio</w:t>
      </w:r>
    </w:p>
    <w:p w14:paraId="7EAA0E09" w14:textId="77777777" w:rsidR="008C0168" w:rsidRDefault="00A67ECB" w:rsidP="008C0168">
      <w:pPr>
        <w:pStyle w:val="NoteLevel2"/>
        <w:rPr>
          <w:rFonts w:ascii="Helvetica" w:hAnsi="Helvetica" w:cs="Helvetica"/>
          <w:sz w:val="36"/>
          <w:szCs w:val="36"/>
          <w:lang w:val="en-US"/>
        </w:rPr>
      </w:pPr>
      <w:r>
        <w:rPr>
          <w:rFonts w:ascii="Helvetica" w:hAnsi="Helvetica" w:cs="Helvetica"/>
          <w:sz w:val="36"/>
          <w:szCs w:val="36"/>
          <w:lang w:val="en-US"/>
        </w:rPr>
        <w:t>“Mind Blowing” PK</w:t>
      </w:r>
    </w:p>
    <w:p w14:paraId="5CE958C4" w14:textId="77777777" w:rsidR="00A67ECB" w:rsidRDefault="00A67ECB" w:rsidP="008C0168">
      <w:pPr>
        <w:pStyle w:val="NoteLevel2"/>
        <w:rPr>
          <w:rFonts w:ascii="Helvetica" w:hAnsi="Helvetica" w:cs="Helvetica"/>
          <w:sz w:val="36"/>
          <w:szCs w:val="36"/>
          <w:lang w:val="en-US"/>
        </w:rPr>
      </w:pPr>
      <w:r>
        <w:rPr>
          <w:rFonts w:ascii="Helvetica" w:hAnsi="Helvetica" w:cs="Helvetica"/>
          <w:sz w:val="36"/>
          <w:szCs w:val="36"/>
          <w:lang w:val="en-US"/>
        </w:rPr>
        <w:t>“What a privilege to hear so much wisdom from you. Many thanks” Alice</w:t>
      </w:r>
    </w:p>
    <w:p w14:paraId="7EFF4DD0" w14:textId="77777777" w:rsidR="00A67ECB" w:rsidRDefault="00A67ECB" w:rsidP="008C0168">
      <w:pPr>
        <w:pStyle w:val="NoteLevel2"/>
        <w:rPr>
          <w:rFonts w:ascii="Helvetica" w:hAnsi="Helvetica" w:cs="Helvetica"/>
          <w:sz w:val="36"/>
          <w:szCs w:val="36"/>
          <w:lang w:val="en-US"/>
        </w:rPr>
      </w:pPr>
      <w:r>
        <w:rPr>
          <w:rFonts w:ascii="Helvetica" w:hAnsi="Helvetica" w:cs="Helvetica"/>
          <w:sz w:val="36"/>
          <w:szCs w:val="36"/>
          <w:lang w:val="en-US"/>
        </w:rPr>
        <w:t>and many more like this</w:t>
      </w:r>
    </w:p>
    <w:p w14:paraId="23591302" w14:textId="77777777" w:rsidR="00AB1F9B" w:rsidRDefault="00AB1F9B" w:rsidP="00AB1F9B">
      <w:pPr>
        <w:pStyle w:val="NoteLevel1"/>
      </w:pPr>
      <w:r>
        <w:rPr>
          <w:rFonts w:ascii="Arial" w:hAnsi="Arial" w:cs="Arial"/>
          <w:b/>
          <w:bCs/>
          <w:sz w:val="134"/>
          <w:szCs w:val="134"/>
          <w:lang w:val="en-US"/>
        </w:rPr>
        <w:t> </w:t>
      </w:r>
    </w:p>
    <w:p w14:paraId="2B3B03AD" w14:textId="77777777" w:rsidR="00C35B44" w:rsidRDefault="00C35B44">
      <w:pPr>
        <w:pStyle w:val="NoteLevel1"/>
      </w:pPr>
    </w:p>
    <w:sectPr w:rsidR="00C35B44" w:rsidSect="008C0168">
      <w:headerReference w:type="first" r:id="rId8"/>
      <w:pgSz w:w="11900" w:h="16840"/>
      <w:pgMar w:top="1440" w:right="1440" w:bottom="1440" w:left="1440" w:header="708" w:footer="708" w:gutter="0"/>
      <w:cols w:space="708"/>
      <w:titlePg/>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D18097" w14:textId="77777777" w:rsidR="008C0168" w:rsidRDefault="008C0168" w:rsidP="008C0168">
      <w:r>
        <w:separator/>
      </w:r>
    </w:p>
  </w:endnote>
  <w:endnote w:type="continuationSeparator" w:id="0">
    <w:p w14:paraId="6C62DF86" w14:textId="77777777" w:rsidR="008C0168" w:rsidRDefault="008C0168" w:rsidP="008C0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08D66C" w14:textId="77777777" w:rsidR="008C0168" w:rsidRDefault="008C0168" w:rsidP="008C0168">
      <w:r>
        <w:separator/>
      </w:r>
    </w:p>
  </w:footnote>
  <w:footnote w:type="continuationSeparator" w:id="0">
    <w:p w14:paraId="18176CAB" w14:textId="77777777" w:rsidR="008C0168" w:rsidRDefault="008C0168" w:rsidP="008C016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EE1327" w14:textId="77777777" w:rsidR="008C0168" w:rsidRDefault="008C0168">
    <w:pPr>
      <w:pStyle w:val="Header"/>
      <w:tabs>
        <w:tab w:val="clear" w:pos="4320"/>
        <w:tab w:val="clear" w:pos="8640"/>
        <w:tab w:val="right" w:pos="9380"/>
      </w:tabs>
      <w:ind w:left="-360"/>
      <w:rPr>
        <w:rFonts w:ascii="Verdana" w:hAnsi="Verdana"/>
        <w:sz w:val="36"/>
        <w:szCs w:val="36"/>
      </w:rPr>
    </w:pPr>
    <w:bookmarkStart w:id="1" w:name="_WNSectionTitle"/>
    <w:bookmarkStart w:id="2" w:name="_WNTabType_0"/>
    <w:r>
      <w:rPr>
        <w:rFonts w:ascii="Verdana" w:hAnsi="Verdana"/>
        <w:sz w:val="36"/>
        <w:szCs w:val="36"/>
      </w:rPr>
      <w:t>Lean QA Course Outline</w:t>
    </w:r>
    <w:r>
      <w:rPr>
        <w:rFonts w:ascii="Verdana" w:hAnsi="Verdana"/>
        <w:sz w:val="36"/>
        <w:szCs w:val="36"/>
      </w:rPr>
      <w:tab/>
    </w:r>
    <w:r>
      <w:rPr>
        <w:rFonts w:ascii="Verdana" w:hAnsi="Verdana"/>
        <w:sz w:val="36"/>
        <w:szCs w:val="36"/>
      </w:rPr>
      <w:fldChar w:fldCharType="begin"/>
    </w:r>
    <w:r>
      <w:rPr>
        <w:rFonts w:ascii="Verdana" w:hAnsi="Verdana"/>
      </w:rPr>
      <w:instrText xml:space="preserve"> SAVEDATE </w:instrText>
    </w:r>
    <w:r>
      <w:rPr>
        <w:rFonts w:ascii="Verdana" w:hAnsi="Verdana"/>
        <w:sz w:val="36"/>
        <w:szCs w:val="36"/>
      </w:rPr>
      <w:fldChar w:fldCharType="separate"/>
    </w:r>
    <w:r w:rsidR="004F5AFE">
      <w:rPr>
        <w:rFonts w:ascii="Verdana" w:hAnsi="Verdana"/>
        <w:noProof/>
      </w:rPr>
      <w:t>24/01/2012 17:17</w:t>
    </w:r>
    <w:r>
      <w:rPr>
        <w:rFonts w:ascii="Verdana" w:hAnsi="Verdana"/>
        <w:sz w:val="36"/>
        <w:szCs w:val="36"/>
      </w:rPr>
      <w:fldChar w:fldCharType="end"/>
    </w:r>
  </w:p>
  <w:bookmarkEnd w:id="1"/>
  <w:bookmarkEnd w:id="2"/>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A9655A2"/>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VerticalSpacing w:val="360"/>
  <w:displayHorizontalDrawingGridEvery w:val="0"/>
  <w:doNotUseMarginsForDrawingGridOrigin/>
  <w:drawingGridHorizontalOrigin w:val="1800"/>
  <w:drawingGridVerticalOrigin w:val="0"/>
  <w:characterSpacingControl w:val="doNotCompress"/>
  <w:savePreviewPicture/>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WNTabType_0" w:val="0"/>
    <w:docVar w:name="EnableWordNotes" w:val="0"/>
  </w:docVars>
  <w:rsids>
    <w:rsidRoot w:val="00AB1F9B"/>
    <w:rsid w:val="00391487"/>
    <w:rsid w:val="004F5AFE"/>
    <w:rsid w:val="008C0168"/>
    <w:rsid w:val="00A67ECB"/>
    <w:rsid w:val="00AB1F9B"/>
    <w:rsid w:val="00C35B44"/>
    <w:rsid w:val="00D653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734FE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F9B"/>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AB1F9B"/>
    <w:rPr>
      <w:rFonts w:ascii="Lucida Grande" w:hAnsi="Lucida Grande" w:cs="Lucida Grande"/>
    </w:rPr>
  </w:style>
  <w:style w:type="character" w:customStyle="1" w:styleId="DocumentMapChar">
    <w:name w:val="Document Map Char"/>
    <w:basedOn w:val="DefaultParagraphFont"/>
    <w:link w:val="DocumentMap"/>
    <w:uiPriority w:val="99"/>
    <w:semiHidden/>
    <w:rsid w:val="00AB1F9B"/>
    <w:rPr>
      <w:rFonts w:ascii="Lucida Grande" w:hAnsi="Lucida Grande" w:cs="Lucida Grande"/>
      <w:lang w:val="en-GB"/>
    </w:rPr>
  </w:style>
  <w:style w:type="paragraph" w:styleId="NoteLevel1">
    <w:name w:val="Note Level 1"/>
    <w:basedOn w:val="Normal"/>
    <w:uiPriority w:val="99"/>
    <w:unhideWhenUsed/>
    <w:rsid w:val="008C0168"/>
    <w:pPr>
      <w:keepNext/>
      <w:numPr>
        <w:numId w:val="1"/>
      </w:numPr>
      <w:contextualSpacing/>
      <w:outlineLvl w:val="0"/>
    </w:pPr>
    <w:rPr>
      <w:rFonts w:ascii="Verdana" w:hAnsi="Verdana"/>
    </w:rPr>
  </w:style>
  <w:style w:type="paragraph" w:styleId="NoteLevel2">
    <w:name w:val="Note Level 2"/>
    <w:basedOn w:val="Normal"/>
    <w:uiPriority w:val="99"/>
    <w:unhideWhenUsed/>
    <w:rsid w:val="008C0168"/>
    <w:pPr>
      <w:keepNext/>
      <w:numPr>
        <w:ilvl w:val="1"/>
        <w:numId w:val="1"/>
      </w:numPr>
      <w:contextualSpacing/>
      <w:outlineLvl w:val="1"/>
    </w:pPr>
    <w:rPr>
      <w:rFonts w:ascii="Verdana" w:hAnsi="Verdana"/>
    </w:rPr>
  </w:style>
  <w:style w:type="paragraph" w:styleId="NoteLevel3">
    <w:name w:val="Note Level 3"/>
    <w:basedOn w:val="Normal"/>
    <w:uiPriority w:val="99"/>
    <w:unhideWhenUsed/>
    <w:rsid w:val="008C0168"/>
    <w:pPr>
      <w:keepNext/>
      <w:numPr>
        <w:ilvl w:val="2"/>
        <w:numId w:val="1"/>
      </w:numPr>
      <w:contextualSpacing/>
      <w:outlineLvl w:val="2"/>
    </w:pPr>
    <w:rPr>
      <w:rFonts w:ascii="Verdana" w:hAnsi="Verdana"/>
    </w:rPr>
  </w:style>
  <w:style w:type="paragraph" w:styleId="NoteLevel4">
    <w:name w:val="Note Level 4"/>
    <w:basedOn w:val="Normal"/>
    <w:uiPriority w:val="99"/>
    <w:semiHidden/>
    <w:unhideWhenUsed/>
    <w:rsid w:val="008C0168"/>
    <w:pPr>
      <w:keepNext/>
      <w:numPr>
        <w:ilvl w:val="3"/>
        <w:numId w:val="1"/>
      </w:numPr>
      <w:contextualSpacing/>
      <w:outlineLvl w:val="3"/>
    </w:pPr>
    <w:rPr>
      <w:rFonts w:ascii="Verdana" w:hAnsi="Verdana"/>
    </w:rPr>
  </w:style>
  <w:style w:type="paragraph" w:styleId="NoteLevel5">
    <w:name w:val="Note Level 5"/>
    <w:basedOn w:val="Normal"/>
    <w:uiPriority w:val="99"/>
    <w:semiHidden/>
    <w:unhideWhenUsed/>
    <w:rsid w:val="008C0168"/>
    <w:pPr>
      <w:keepNext/>
      <w:numPr>
        <w:ilvl w:val="4"/>
        <w:numId w:val="1"/>
      </w:numPr>
      <w:contextualSpacing/>
      <w:outlineLvl w:val="4"/>
    </w:pPr>
    <w:rPr>
      <w:rFonts w:ascii="Verdana" w:hAnsi="Verdana"/>
    </w:rPr>
  </w:style>
  <w:style w:type="paragraph" w:styleId="NoteLevel6">
    <w:name w:val="Note Level 6"/>
    <w:basedOn w:val="Normal"/>
    <w:uiPriority w:val="99"/>
    <w:semiHidden/>
    <w:unhideWhenUsed/>
    <w:rsid w:val="008C0168"/>
    <w:pPr>
      <w:keepNext/>
      <w:numPr>
        <w:ilvl w:val="5"/>
        <w:numId w:val="1"/>
      </w:numPr>
      <w:contextualSpacing/>
      <w:outlineLvl w:val="5"/>
    </w:pPr>
    <w:rPr>
      <w:rFonts w:ascii="Verdana" w:hAnsi="Verdana"/>
    </w:rPr>
  </w:style>
  <w:style w:type="paragraph" w:styleId="NoteLevel7">
    <w:name w:val="Note Level 7"/>
    <w:basedOn w:val="Normal"/>
    <w:uiPriority w:val="99"/>
    <w:semiHidden/>
    <w:unhideWhenUsed/>
    <w:rsid w:val="008C0168"/>
    <w:pPr>
      <w:keepNext/>
      <w:numPr>
        <w:ilvl w:val="6"/>
        <w:numId w:val="1"/>
      </w:numPr>
      <w:contextualSpacing/>
      <w:outlineLvl w:val="6"/>
    </w:pPr>
    <w:rPr>
      <w:rFonts w:ascii="Verdana" w:hAnsi="Verdana"/>
    </w:rPr>
  </w:style>
  <w:style w:type="paragraph" w:styleId="NoteLevel8">
    <w:name w:val="Note Level 8"/>
    <w:basedOn w:val="Normal"/>
    <w:uiPriority w:val="99"/>
    <w:semiHidden/>
    <w:unhideWhenUsed/>
    <w:rsid w:val="008C0168"/>
    <w:pPr>
      <w:keepNext/>
      <w:numPr>
        <w:ilvl w:val="7"/>
        <w:numId w:val="1"/>
      </w:numPr>
      <w:contextualSpacing/>
      <w:outlineLvl w:val="7"/>
    </w:pPr>
    <w:rPr>
      <w:rFonts w:ascii="Verdana" w:hAnsi="Verdana"/>
    </w:rPr>
  </w:style>
  <w:style w:type="paragraph" w:styleId="NoteLevel9">
    <w:name w:val="Note Level 9"/>
    <w:basedOn w:val="Normal"/>
    <w:uiPriority w:val="99"/>
    <w:semiHidden/>
    <w:unhideWhenUsed/>
    <w:rsid w:val="008C0168"/>
    <w:pPr>
      <w:keepNext/>
      <w:numPr>
        <w:ilvl w:val="8"/>
        <w:numId w:val="1"/>
      </w:numPr>
      <w:contextualSpacing/>
      <w:outlineLvl w:val="8"/>
    </w:pPr>
    <w:rPr>
      <w:rFonts w:ascii="Verdana" w:hAnsi="Verdana"/>
    </w:rPr>
  </w:style>
  <w:style w:type="paragraph" w:styleId="Header">
    <w:name w:val="header"/>
    <w:basedOn w:val="Normal"/>
    <w:link w:val="HeaderChar"/>
    <w:uiPriority w:val="99"/>
    <w:unhideWhenUsed/>
    <w:rsid w:val="008C0168"/>
    <w:pPr>
      <w:tabs>
        <w:tab w:val="center" w:pos="4320"/>
        <w:tab w:val="right" w:pos="8640"/>
      </w:tabs>
    </w:pPr>
  </w:style>
  <w:style w:type="character" w:customStyle="1" w:styleId="HeaderChar">
    <w:name w:val="Header Char"/>
    <w:basedOn w:val="DefaultParagraphFont"/>
    <w:link w:val="Header"/>
    <w:uiPriority w:val="99"/>
    <w:rsid w:val="008C0168"/>
    <w:rPr>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F9B"/>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AB1F9B"/>
    <w:rPr>
      <w:rFonts w:ascii="Lucida Grande" w:hAnsi="Lucida Grande" w:cs="Lucida Grande"/>
    </w:rPr>
  </w:style>
  <w:style w:type="character" w:customStyle="1" w:styleId="DocumentMapChar">
    <w:name w:val="Document Map Char"/>
    <w:basedOn w:val="DefaultParagraphFont"/>
    <w:link w:val="DocumentMap"/>
    <w:uiPriority w:val="99"/>
    <w:semiHidden/>
    <w:rsid w:val="00AB1F9B"/>
    <w:rPr>
      <w:rFonts w:ascii="Lucida Grande" w:hAnsi="Lucida Grande" w:cs="Lucida Grande"/>
      <w:lang w:val="en-GB"/>
    </w:rPr>
  </w:style>
  <w:style w:type="paragraph" w:styleId="NoteLevel1">
    <w:name w:val="Note Level 1"/>
    <w:basedOn w:val="Normal"/>
    <w:uiPriority w:val="99"/>
    <w:unhideWhenUsed/>
    <w:rsid w:val="008C0168"/>
    <w:pPr>
      <w:keepNext/>
      <w:numPr>
        <w:numId w:val="1"/>
      </w:numPr>
      <w:contextualSpacing/>
      <w:outlineLvl w:val="0"/>
    </w:pPr>
    <w:rPr>
      <w:rFonts w:ascii="Verdana" w:hAnsi="Verdana"/>
    </w:rPr>
  </w:style>
  <w:style w:type="paragraph" w:styleId="NoteLevel2">
    <w:name w:val="Note Level 2"/>
    <w:basedOn w:val="Normal"/>
    <w:uiPriority w:val="99"/>
    <w:unhideWhenUsed/>
    <w:rsid w:val="008C0168"/>
    <w:pPr>
      <w:keepNext/>
      <w:numPr>
        <w:ilvl w:val="1"/>
        <w:numId w:val="1"/>
      </w:numPr>
      <w:contextualSpacing/>
      <w:outlineLvl w:val="1"/>
    </w:pPr>
    <w:rPr>
      <w:rFonts w:ascii="Verdana" w:hAnsi="Verdana"/>
    </w:rPr>
  </w:style>
  <w:style w:type="paragraph" w:styleId="NoteLevel3">
    <w:name w:val="Note Level 3"/>
    <w:basedOn w:val="Normal"/>
    <w:uiPriority w:val="99"/>
    <w:unhideWhenUsed/>
    <w:rsid w:val="008C0168"/>
    <w:pPr>
      <w:keepNext/>
      <w:numPr>
        <w:ilvl w:val="2"/>
        <w:numId w:val="1"/>
      </w:numPr>
      <w:contextualSpacing/>
      <w:outlineLvl w:val="2"/>
    </w:pPr>
    <w:rPr>
      <w:rFonts w:ascii="Verdana" w:hAnsi="Verdana"/>
    </w:rPr>
  </w:style>
  <w:style w:type="paragraph" w:styleId="NoteLevel4">
    <w:name w:val="Note Level 4"/>
    <w:basedOn w:val="Normal"/>
    <w:uiPriority w:val="99"/>
    <w:semiHidden/>
    <w:unhideWhenUsed/>
    <w:rsid w:val="008C0168"/>
    <w:pPr>
      <w:keepNext/>
      <w:numPr>
        <w:ilvl w:val="3"/>
        <w:numId w:val="1"/>
      </w:numPr>
      <w:contextualSpacing/>
      <w:outlineLvl w:val="3"/>
    </w:pPr>
    <w:rPr>
      <w:rFonts w:ascii="Verdana" w:hAnsi="Verdana"/>
    </w:rPr>
  </w:style>
  <w:style w:type="paragraph" w:styleId="NoteLevel5">
    <w:name w:val="Note Level 5"/>
    <w:basedOn w:val="Normal"/>
    <w:uiPriority w:val="99"/>
    <w:semiHidden/>
    <w:unhideWhenUsed/>
    <w:rsid w:val="008C0168"/>
    <w:pPr>
      <w:keepNext/>
      <w:numPr>
        <w:ilvl w:val="4"/>
        <w:numId w:val="1"/>
      </w:numPr>
      <w:contextualSpacing/>
      <w:outlineLvl w:val="4"/>
    </w:pPr>
    <w:rPr>
      <w:rFonts w:ascii="Verdana" w:hAnsi="Verdana"/>
    </w:rPr>
  </w:style>
  <w:style w:type="paragraph" w:styleId="NoteLevel6">
    <w:name w:val="Note Level 6"/>
    <w:basedOn w:val="Normal"/>
    <w:uiPriority w:val="99"/>
    <w:semiHidden/>
    <w:unhideWhenUsed/>
    <w:rsid w:val="008C0168"/>
    <w:pPr>
      <w:keepNext/>
      <w:numPr>
        <w:ilvl w:val="5"/>
        <w:numId w:val="1"/>
      </w:numPr>
      <w:contextualSpacing/>
      <w:outlineLvl w:val="5"/>
    </w:pPr>
    <w:rPr>
      <w:rFonts w:ascii="Verdana" w:hAnsi="Verdana"/>
    </w:rPr>
  </w:style>
  <w:style w:type="paragraph" w:styleId="NoteLevel7">
    <w:name w:val="Note Level 7"/>
    <w:basedOn w:val="Normal"/>
    <w:uiPriority w:val="99"/>
    <w:semiHidden/>
    <w:unhideWhenUsed/>
    <w:rsid w:val="008C0168"/>
    <w:pPr>
      <w:keepNext/>
      <w:numPr>
        <w:ilvl w:val="6"/>
        <w:numId w:val="1"/>
      </w:numPr>
      <w:contextualSpacing/>
      <w:outlineLvl w:val="6"/>
    </w:pPr>
    <w:rPr>
      <w:rFonts w:ascii="Verdana" w:hAnsi="Verdana"/>
    </w:rPr>
  </w:style>
  <w:style w:type="paragraph" w:styleId="NoteLevel8">
    <w:name w:val="Note Level 8"/>
    <w:basedOn w:val="Normal"/>
    <w:uiPriority w:val="99"/>
    <w:semiHidden/>
    <w:unhideWhenUsed/>
    <w:rsid w:val="008C0168"/>
    <w:pPr>
      <w:keepNext/>
      <w:numPr>
        <w:ilvl w:val="7"/>
        <w:numId w:val="1"/>
      </w:numPr>
      <w:contextualSpacing/>
      <w:outlineLvl w:val="7"/>
    </w:pPr>
    <w:rPr>
      <w:rFonts w:ascii="Verdana" w:hAnsi="Verdana"/>
    </w:rPr>
  </w:style>
  <w:style w:type="paragraph" w:styleId="NoteLevel9">
    <w:name w:val="Note Level 9"/>
    <w:basedOn w:val="Normal"/>
    <w:uiPriority w:val="99"/>
    <w:semiHidden/>
    <w:unhideWhenUsed/>
    <w:rsid w:val="008C0168"/>
    <w:pPr>
      <w:keepNext/>
      <w:numPr>
        <w:ilvl w:val="8"/>
        <w:numId w:val="1"/>
      </w:numPr>
      <w:contextualSpacing/>
      <w:outlineLvl w:val="8"/>
    </w:pPr>
    <w:rPr>
      <w:rFonts w:ascii="Verdana" w:hAnsi="Verdana"/>
    </w:rPr>
  </w:style>
  <w:style w:type="paragraph" w:styleId="Header">
    <w:name w:val="header"/>
    <w:basedOn w:val="Normal"/>
    <w:link w:val="HeaderChar"/>
    <w:uiPriority w:val="99"/>
    <w:unhideWhenUsed/>
    <w:rsid w:val="008C0168"/>
    <w:pPr>
      <w:tabs>
        <w:tab w:val="center" w:pos="4320"/>
        <w:tab w:val="right" w:pos="8640"/>
      </w:tabs>
    </w:pPr>
  </w:style>
  <w:style w:type="character" w:customStyle="1" w:styleId="HeaderChar">
    <w:name w:val="Header Char"/>
    <w:basedOn w:val="DefaultParagraphFont"/>
    <w:link w:val="Header"/>
    <w:uiPriority w:val="99"/>
    <w:rsid w:val="008C0168"/>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675</Words>
  <Characters>3853</Characters>
  <Application>Microsoft Macintosh Word</Application>
  <DocSecurity>0</DocSecurity>
  <Lines>32</Lines>
  <Paragraphs>9</Paragraphs>
  <ScaleCrop>false</ScaleCrop>
  <Company/>
  <LinksUpToDate>false</LinksUpToDate>
  <CharactersWithSpaces>4519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Gilb</dc:creator>
  <cp:keywords/>
  <dc:description/>
  <cp:lastModifiedBy>Tom Gilb</cp:lastModifiedBy>
  <cp:revision>4</cp:revision>
  <dcterms:created xsi:type="dcterms:W3CDTF">2012-01-24T15:52:00Z</dcterms:created>
  <dcterms:modified xsi:type="dcterms:W3CDTF">2012-01-24T16:17:00Z</dcterms:modified>
</cp:coreProperties>
</file>